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F2" w:rsidRDefault="00F54BF2" w:rsidP="00AB72CF">
      <w:pPr>
        <w:ind w:left="6372" w:firstLine="708"/>
        <w:jc w:val="right"/>
        <w:rPr>
          <w:rFonts w:ascii="Times New Roman" w:hAnsi="Times New Roman" w:cs="Times New Roman"/>
        </w:rPr>
      </w:pPr>
      <w:r w:rsidRPr="00F54BF2">
        <w:rPr>
          <w:rFonts w:ascii="Times New Roman" w:hAnsi="Times New Roman" w:cs="Times New Roman"/>
        </w:rPr>
        <w:t>Gidle, dn.</w:t>
      </w:r>
      <w:r w:rsidR="00A61F54">
        <w:rPr>
          <w:rFonts w:ascii="Times New Roman" w:hAnsi="Times New Roman" w:cs="Times New Roman"/>
        </w:rPr>
        <w:t xml:space="preserve"> </w:t>
      </w:r>
      <w:r w:rsidR="009822D5">
        <w:rPr>
          <w:rFonts w:ascii="Times New Roman" w:hAnsi="Times New Roman" w:cs="Times New Roman"/>
        </w:rPr>
        <w:t>09</w:t>
      </w:r>
      <w:r w:rsidR="00FE78A4">
        <w:rPr>
          <w:rFonts w:ascii="Times New Roman" w:hAnsi="Times New Roman" w:cs="Times New Roman"/>
        </w:rPr>
        <w:t xml:space="preserve">.03.2021 </w:t>
      </w:r>
      <w:r w:rsidR="00650B47">
        <w:rPr>
          <w:rFonts w:ascii="Times New Roman" w:hAnsi="Times New Roman" w:cs="Times New Roman"/>
        </w:rPr>
        <w:t xml:space="preserve"> r.</w:t>
      </w:r>
    </w:p>
    <w:p w:rsidR="009F15D5" w:rsidRPr="005B29F3" w:rsidRDefault="00F54BF2" w:rsidP="00AE19D9">
      <w:pPr>
        <w:jc w:val="center"/>
        <w:rPr>
          <w:rFonts w:ascii="Times New Roman" w:hAnsi="Times New Roman" w:cs="Times New Roman"/>
          <w:b/>
        </w:rPr>
      </w:pPr>
      <w:r w:rsidRPr="005B29F3">
        <w:rPr>
          <w:rFonts w:ascii="Times New Roman" w:hAnsi="Times New Roman" w:cs="Times New Roman"/>
          <w:b/>
        </w:rPr>
        <w:t>ZBIO</w:t>
      </w:r>
      <w:r w:rsidR="00950DD6" w:rsidRPr="005B29F3">
        <w:rPr>
          <w:rFonts w:ascii="Times New Roman" w:hAnsi="Times New Roman" w:cs="Times New Roman"/>
          <w:b/>
        </w:rPr>
        <w:t xml:space="preserve">RCZA INFORMACJA O PETYCJACH </w:t>
      </w:r>
      <w:r w:rsidR="00FE78A4">
        <w:rPr>
          <w:rFonts w:ascii="Times New Roman" w:hAnsi="Times New Roman" w:cs="Times New Roman"/>
          <w:b/>
        </w:rPr>
        <w:t xml:space="preserve">ROZPATRZONYCH W 2020 </w:t>
      </w:r>
      <w:r w:rsidRPr="005B29F3">
        <w:rPr>
          <w:rFonts w:ascii="Times New Roman" w:hAnsi="Times New Roman" w:cs="Times New Roman"/>
          <w:b/>
        </w:rPr>
        <w:t>r.</w:t>
      </w:r>
    </w:p>
    <w:p w:rsidR="00366726" w:rsidRDefault="00F54BF2" w:rsidP="00DB36B9">
      <w:pPr>
        <w:ind w:firstLine="284"/>
        <w:jc w:val="center"/>
        <w:rPr>
          <w:rFonts w:ascii="Times New Roman" w:hAnsi="Times New Roman" w:cs="Times New Roman"/>
        </w:rPr>
      </w:pPr>
      <w:r w:rsidRPr="00E27391">
        <w:rPr>
          <w:rFonts w:ascii="Times New Roman" w:hAnsi="Times New Roman" w:cs="Times New Roman"/>
        </w:rPr>
        <w:t>Na podstawie art.</w:t>
      </w:r>
      <w:r w:rsidR="00AB72CF">
        <w:rPr>
          <w:rFonts w:ascii="Times New Roman" w:hAnsi="Times New Roman" w:cs="Times New Roman"/>
        </w:rPr>
        <w:t xml:space="preserve"> </w:t>
      </w:r>
      <w:r w:rsidRPr="00E27391">
        <w:rPr>
          <w:rFonts w:ascii="Times New Roman" w:hAnsi="Times New Roman" w:cs="Times New Roman"/>
        </w:rPr>
        <w:t>14 ustawy z d</w:t>
      </w:r>
      <w:r w:rsidR="00AB72CF">
        <w:rPr>
          <w:rFonts w:ascii="Times New Roman" w:hAnsi="Times New Roman" w:cs="Times New Roman"/>
        </w:rPr>
        <w:t xml:space="preserve">nia 11 lipca 2014r. o petycjach </w:t>
      </w:r>
      <w:r w:rsidR="00AB72CF" w:rsidRPr="00AB72CF">
        <w:rPr>
          <w:rFonts w:ascii="Times New Roman" w:hAnsi="Times New Roman" w:cs="Times New Roman"/>
        </w:rPr>
        <w:t>(</w:t>
      </w:r>
      <w:r w:rsidR="00AB72CF">
        <w:rPr>
          <w:rFonts w:ascii="Times New Roman" w:hAnsi="Times New Roman" w:cs="Times New Roman"/>
        </w:rPr>
        <w:t>t.j. Dz. U. z 2018 r. poz. 870)</w:t>
      </w:r>
      <w:r w:rsidR="00381FC9">
        <w:rPr>
          <w:rFonts w:ascii="Times New Roman" w:hAnsi="Times New Roman" w:cs="Times New Roman"/>
        </w:rPr>
        <w:br/>
      </w:r>
      <w:r w:rsidR="00AB72CF">
        <w:rPr>
          <w:rFonts w:ascii="Times New Roman" w:hAnsi="Times New Roman" w:cs="Times New Roman"/>
        </w:rPr>
        <w:t xml:space="preserve"> </w:t>
      </w:r>
      <w:r w:rsidR="00056936">
        <w:rPr>
          <w:rFonts w:ascii="Times New Roman" w:hAnsi="Times New Roman" w:cs="Times New Roman"/>
        </w:rPr>
        <w:t>Urząd Gm</w:t>
      </w:r>
      <w:r w:rsidR="006720FE">
        <w:rPr>
          <w:rFonts w:ascii="Times New Roman" w:hAnsi="Times New Roman" w:cs="Times New Roman"/>
        </w:rPr>
        <w:t>i</w:t>
      </w:r>
      <w:bookmarkStart w:id="0" w:name="_GoBack"/>
      <w:bookmarkEnd w:id="0"/>
      <w:r w:rsidR="00366726">
        <w:rPr>
          <w:rFonts w:ascii="Times New Roman" w:hAnsi="Times New Roman" w:cs="Times New Roman"/>
        </w:rPr>
        <w:t>n</w:t>
      </w:r>
      <w:r w:rsidR="00FE78A4">
        <w:rPr>
          <w:rFonts w:ascii="Times New Roman" w:hAnsi="Times New Roman" w:cs="Times New Roman"/>
        </w:rPr>
        <w:t>y w Gidlach informuje, iż w 2020</w:t>
      </w:r>
      <w:r w:rsidR="00366726">
        <w:rPr>
          <w:rFonts w:ascii="Times New Roman" w:hAnsi="Times New Roman" w:cs="Times New Roman"/>
        </w:rPr>
        <w:t xml:space="preserve"> roku</w:t>
      </w:r>
      <w:r w:rsidR="00C566B9">
        <w:rPr>
          <w:rFonts w:ascii="Times New Roman" w:hAnsi="Times New Roman" w:cs="Times New Roman"/>
        </w:rPr>
        <w:t xml:space="preserve"> do tutejszego Urzędu wpłynęło 9</w:t>
      </w:r>
      <w:r w:rsidR="00366726">
        <w:rPr>
          <w:rFonts w:ascii="Times New Roman" w:hAnsi="Times New Roman" w:cs="Times New Roman"/>
        </w:rPr>
        <w:t xml:space="preserve"> </w:t>
      </w:r>
      <w:r w:rsidR="00781B5F">
        <w:rPr>
          <w:rFonts w:ascii="Times New Roman" w:hAnsi="Times New Roman" w:cs="Times New Roman"/>
        </w:rPr>
        <w:t>petycji</w:t>
      </w:r>
      <w:r w:rsidR="00AE19D9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="-357" w:tblpY="134"/>
        <w:tblW w:w="10099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1134"/>
        <w:gridCol w:w="1276"/>
        <w:gridCol w:w="2835"/>
        <w:gridCol w:w="1843"/>
        <w:gridCol w:w="1451"/>
      </w:tblGrid>
      <w:tr w:rsidR="00C566B9" w:rsidRPr="00056936" w:rsidTr="006720FE">
        <w:trPr>
          <w:trHeight w:val="435"/>
        </w:trPr>
        <w:tc>
          <w:tcPr>
            <w:tcW w:w="534" w:type="dxa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6" w:type="dxa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wpływu </w:t>
            </w:r>
          </w:p>
        </w:tc>
        <w:tc>
          <w:tcPr>
            <w:tcW w:w="1134" w:type="dxa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Petycja skierowana do </w:t>
            </w:r>
          </w:p>
        </w:tc>
        <w:tc>
          <w:tcPr>
            <w:tcW w:w="1276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b/>
                <w:sz w:val="18"/>
                <w:szCs w:val="18"/>
              </w:rPr>
              <w:t>Nazwa składającego petycję</w:t>
            </w:r>
          </w:p>
        </w:tc>
        <w:tc>
          <w:tcPr>
            <w:tcW w:w="2835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b/>
                <w:sz w:val="18"/>
                <w:szCs w:val="18"/>
              </w:rPr>
              <w:t>Przedmiot składanych petycji</w:t>
            </w:r>
          </w:p>
        </w:tc>
        <w:tc>
          <w:tcPr>
            <w:tcW w:w="1843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b/>
                <w:sz w:val="18"/>
                <w:szCs w:val="18"/>
              </w:rPr>
              <w:t>Znak pisma i data udzielenia odpowiedzi</w:t>
            </w:r>
          </w:p>
        </w:tc>
        <w:tc>
          <w:tcPr>
            <w:tcW w:w="1451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b/>
                <w:sz w:val="18"/>
                <w:szCs w:val="18"/>
              </w:rPr>
              <w:t>Sposób załatwienia petycji</w:t>
            </w:r>
          </w:p>
        </w:tc>
      </w:tr>
      <w:tr w:rsidR="00C566B9" w:rsidRPr="00056936" w:rsidTr="006720FE">
        <w:trPr>
          <w:trHeight w:val="1772"/>
        </w:trPr>
        <w:tc>
          <w:tcPr>
            <w:tcW w:w="534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  <w:r w:rsidR="006843EB"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66B9" w:rsidRPr="00056936" w:rsidRDefault="00C566B9" w:rsidP="00672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Wójt Gminy</w:t>
            </w:r>
          </w:p>
        </w:tc>
        <w:tc>
          <w:tcPr>
            <w:tcW w:w="1276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Koalicja Polska Wolna od 5G </w:t>
            </w:r>
          </w:p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Petycja w sprawie ochrony zdrowia przed elektroskażeniami </w:t>
            </w:r>
          </w:p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OG.152.1.2020 </w:t>
            </w:r>
          </w:p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01.06.2020 r.</w:t>
            </w:r>
          </w:p>
        </w:tc>
        <w:tc>
          <w:tcPr>
            <w:tcW w:w="1451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Bez rozpatrzenia</w:t>
            </w:r>
          </w:p>
          <w:p w:rsidR="004B3750" w:rsidRPr="00056936" w:rsidRDefault="004B3750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br/>
              <w:t>(petycja nie spełnia wymogów o których mowa w art. 4 ust2 pkt 1 lub2)</w:t>
            </w:r>
          </w:p>
        </w:tc>
      </w:tr>
      <w:tr w:rsidR="00C566B9" w:rsidRPr="00056936" w:rsidTr="006720FE">
        <w:trPr>
          <w:trHeight w:val="1112"/>
        </w:trPr>
        <w:tc>
          <w:tcPr>
            <w:tcW w:w="534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6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03.04.2020</w:t>
            </w:r>
          </w:p>
        </w:tc>
        <w:tc>
          <w:tcPr>
            <w:tcW w:w="1134" w:type="dxa"/>
            <w:vAlign w:val="center"/>
          </w:tcPr>
          <w:p w:rsidR="00C566B9" w:rsidRPr="00056936" w:rsidRDefault="004B3750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Rada Gminy</w:t>
            </w:r>
          </w:p>
        </w:tc>
        <w:tc>
          <w:tcPr>
            <w:tcW w:w="1276" w:type="dxa"/>
            <w:vAlign w:val="center"/>
          </w:tcPr>
          <w:p w:rsidR="00C566B9" w:rsidRPr="00056936" w:rsidRDefault="00C8059A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Urząd Marszałkowski Województwa Łódzkiego</w:t>
            </w:r>
          </w:p>
        </w:tc>
        <w:tc>
          <w:tcPr>
            <w:tcW w:w="2835" w:type="dxa"/>
            <w:vAlign w:val="center"/>
          </w:tcPr>
          <w:p w:rsidR="00C566B9" w:rsidRPr="00056936" w:rsidRDefault="00C8059A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Petycja „ Stop zagrożeniem zdrowia i życia</w:t>
            </w:r>
            <w:r w:rsidR="00725A4E" w:rsidRPr="00056936">
              <w:rPr>
                <w:rFonts w:ascii="Times New Roman" w:hAnsi="Times New Roman" w:cs="Times New Roman"/>
                <w:sz w:val="18"/>
                <w:szCs w:val="18"/>
              </w:rPr>
              <w:t>” ws. przyjęcia uchwały o ochronie zdrowia mieszkańców gminy.</w:t>
            </w:r>
          </w:p>
        </w:tc>
        <w:tc>
          <w:tcPr>
            <w:tcW w:w="1843" w:type="dxa"/>
            <w:vAlign w:val="center"/>
          </w:tcPr>
          <w:p w:rsidR="00C566B9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OG.152.1.2020 </w:t>
            </w:r>
          </w:p>
          <w:p w:rsidR="00725A4E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01.06.2020 r.</w:t>
            </w:r>
          </w:p>
        </w:tc>
        <w:tc>
          <w:tcPr>
            <w:tcW w:w="1451" w:type="dxa"/>
            <w:vAlign w:val="center"/>
          </w:tcPr>
          <w:p w:rsidR="00C566B9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Bez rozpatrzenia</w:t>
            </w:r>
          </w:p>
          <w:p w:rsidR="004B3750" w:rsidRPr="00056936" w:rsidRDefault="004B3750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br/>
              <w:t>(petycja nie spełnia wymogów o których mowa w art. 4 ust2 pkt 1 lub2)</w:t>
            </w:r>
          </w:p>
        </w:tc>
      </w:tr>
      <w:tr w:rsidR="00C566B9" w:rsidRPr="00056936" w:rsidTr="006720FE">
        <w:trPr>
          <w:trHeight w:val="445"/>
        </w:trPr>
        <w:tc>
          <w:tcPr>
            <w:tcW w:w="534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6" w:type="dxa"/>
            <w:vAlign w:val="center"/>
          </w:tcPr>
          <w:p w:rsidR="00C566B9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18.05.2020 </w:t>
            </w:r>
          </w:p>
        </w:tc>
        <w:tc>
          <w:tcPr>
            <w:tcW w:w="1134" w:type="dxa"/>
            <w:vAlign w:val="center"/>
          </w:tcPr>
          <w:p w:rsidR="00C566B9" w:rsidRPr="00056936" w:rsidRDefault="001D2C66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Wójt </w:t>
            </w:r>
            <w:r w:rsidR="006843EB" w:rsidRPr="00056936">
              <w:rPr>
                <w:rFonts w:ascii="Times New Roman" w:hAnsi="Times New Roman" w:cs="Times New Roman"/>
                <w:sz w:val="18"/>
                <w:szCs w:val="18"/>
              </w:rPr>
              <w:t>Gminy</w:t>
            </w:r>
          </w:p>
        </w:tc>
        <w:tc>
          <w:tcPr>
            <w:tcW w:w="1276" w:type="dxa"/>
            <w:vAlign w:val="center"/>
          </w:tcPr>
          <w:p w:rsidR="00C566B9" w:rsidRPr="00056936" w:rsidRDefault="001D2C66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Szulc Efekt</w:t>
            </w:r>
          </w:p>
        </w:tc>
        <w:tc>
          <w:tcPr>
            <w:tcW w:w="2835" w:type="dxa"/>
            <w:vAlign w:val="center"/>
          </w:tcPr>
          <w:p w:rsidR="00C566B9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Petycja – Dbajmy o najmłodszych – Zmieniamy Gminy na Lepsze. Petycja dot. zaplanowania działań w celu dostarczania informacji młod</w:t>
            </w:r>
            <w:r w:rsidR="001D2C66" w:rsidRPr="00056936">
              <w:rPr>
                <w:rFonts w:ascii="Times New Roman" w:hAnsi="Times New Roman" w:cs="Times New Roman"/>
                <w:sz w:val="18"/>
                <w:szCs w:val="18"/>
              </w:rPr>
              <w:t>ym osobom w zakresie prewencji alkoholowej i profilaktyki.</w:t>
            </w:r>
          </w:p>
        </w:tc>
        <w:tc>
          <w:tcPr>
            <w:tcW w:w="1843" w:type="dxa"/>
            <w:vAlign w:val="center"/>
          </w:tcPr>
          <w:p w:rsidR="00C566B9" w:rsidRPr="00056936" w:rsidRDefault="001D2C66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GKRPA.65.PET.1.2010</w:t>
            </w:r>
          </w:p>
          <w:p w:rsidR="001D2C66" w:rsidRPr="00056936" w:rsidRDefault="001D2C66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1451" w:type="dxa"/>
            <w:vAlign w:val="center"/>
          </w:tcPr>
          <w:p w:rsidR="00C566B9" w:rsidRPr="00056936" w:rsidRDefault="001D2C66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Pozytywny</w:t>
            </w:r>
          </w:p>
        </w:tc>
      </w:tr>
      <w:tr w:rsidR="00C566B9" w:rsidRPr="00056936" w:rsidTr="006720FE">
        <w:trPr>
          <w:trHeight w:val="813"/>
        </w:trPr>
        <w:tc>
          <w:tcPr>
            <w:tcW w:w="534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6" w:type="dxa"/>
            <w:vAlign w:val="center"/>
          </w:tcPr>
          <w:p w:rsidR="00C566B9" w:rsidRPr="00056936" w:rsidRDefault="006843E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vAlign w:val="center"/>
          </w:tcPr>
          <w:p w:rsidR="00C566B9" w:rsidRPr="00056936" w:rsidRDefault="006843E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Wójt Gminy</w:t>
            </w:r>
          </w:p>
        </w:tc>
        <w:tc>
          <w:tcPr>
            <w:tcW w:w="1276" w:type="dxa"/>
            <w:vAlign w:val="center"/>
          </w:tcPr>
          <w:p w:rsidR="00C566B9" w:rsidRPr="00056936" w:rsidRDefault="006843EB" w:rsidP="006720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Szulc Effekt</w:t>
            </w:r>
          </w:p>
        </w:tc>
        <w:tc>
          <w:tcPr>
            <w:tcW w:w="2835" w:type="dxa"/>
            <w:vAlign w:val="center"/>
          </w:tcPr>
          <w:p w:rsidR="00C566B9" w:rsidRPr="00056936" w:rsidRDefault="006843E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Petycja nt. wykonania rekonesansu w obszarze związanym z udostępnieniem przez urząd płynów do dezynfekcji</w:t>
            </w:r>
          </w:p>
        </w:tc>
        <w:tc>
          <w:tcPr>
            <w:tcW w:w="1843" w:type="dxa"/>
            <w:vAlign w:val="center"/>
          </w:tcPr>
          <w:p w:rsidR="00C566B9" w:rsidRPr="00056936" w:rsidRDefault="00A50478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14.09.2020</w:t>
            </w:r>
          </w:p>
        </w:tc>
        <w:tc>
          <w:tcPr>
            <w:tcW w:w="1451" w:type="dxa"/>
            <w:vAlign w:val="center"/>
          </w:tcPr>
          <w:p w:rsidR="00C566B9" w:rsidRPr="00056936" w:rsidRDefault="00A50478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Negatywny</w:t>
            </w:r>
          </w:p>
        </w:tc>
      </w:tr>
      <w:tr w:rsidR="00C566B9" w:rsidRPr="00056936" w:rsidTr="006720FE">
        <w:trPr>
          <w:trHeight w:val="878"/>
        </w:trPr>
        <w:tc>
          <w:tcPr>
            <w:tcW w:w="534" w:type="dxa"/>
            <w:vAlign w:val="center"/>
          </w:tcPr>
          <w:p w:rsidR="00C566B9" w:rsidRPr="00056936" w:rsidRDefault="00C566B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6" w:type="dxa"/>
            <w:vAlign w:val="center"/>
          </w:tcPr>
          <w:p w:rsidR="00C566B9" w:rsidRPr="00056936" w:rsidRDefault="009F74AA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29.09.2020</w:t>
            </w:r>
          </w:p>
        </w:tc>
        <w:tc>
          <w:tcPr>
            <w:tcW w:w="1134" w:type="dxa"/>
            <w:vAlign w:val="center"/>
          </w:tcPr>
          <w:p w:rsidR="00C566B9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Wójt Gminy</w:t>
            </w:r>
          </w:p>
        </w:tc>
        <w:tc>
          <w:tcPr>
            <w:tcW w:w="1276" w:type="dxa"/>
            <w:vAlign w:val="center"/>
          </w:tcPr>
          <w:p w:rsidR="00C566B9" w:rsidRPr="00056936" w:rsidRDefault="0011798B" w:rsidP="006720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Joanna Stec-Machowska SMEbusiness.pl</w:t>
            </w:r>
          </w:p>
        </w:tc>
        <w:tc>
          <w:tcPr>
            <w:tcW w:w="2835" w:type="dxa"/>
            <w:vAlign w:val="center"/>
          </w:tcPr>
          <w:p w:rsidR="00C566B9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Petycja- prośba o przekazanie informacji o programie dla zdrowia i ochronie środowiska do podległych szkół podstawowych</w:t>
            </w:r>
          </w:p>
        </w:tc>
        <w:tc>
          <w:tcPr>
            <w:tcW w:w="1843" w:type="dxa"/>
            <w:vAlign w:val="center"/>
          </w:tcPr>
          <w:p w:rsidR="0011798B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OG.152.2.2020.KZ</w:t>
            </w:r>
          </w:p>
          <w:p w:rsidR="00C566B9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12.10.2020</w:t>
            </w:r>
          </w:p>
        </w:tc>
        <w:tc>
          <w:tcPr>
            <w:tcW w:w="1451" w:type="dxa"/>
            <w:vAlign w:val="center"/>
          </w:tcPr>
          <w:p w:rsidR="00C566B9" w:rsidRPr="00056936" w:rsidRDefault="00A50478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Pozytywny</w:t>
            </w:r>
          </w:p>
        </w:tc>
      </w:tr>
      <w:tr w:rsidR="00725A4E" w:rsidRPr="00056936" w:rsidTr="006720FE">
        <w:trPr>
          <w:trHeight w:val="525"/>
        </w:trPr>
        <w:tc>
          <w:tcPr>
            <w:tcW w:w="534" w:type="dxa"/>
            <w:vAlign w:val="center"/>
          </w:tcPr>
          <w:p w:rsidR="00725A4E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6" w:type="dxa"/>
            <w:vAlign w:val="center"/>
          </w:tcPr>
          <w:p w:rsidR="00725A4E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134" w:type="dxa"/>
            <w:vAlign w:val="center"/>
          </w:tcPr>
          <w:p w:rsidR="00725A4E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</w:tc>
        <w:tc>
          <w:tcPr>
            <w:tcW w:w="1276" w:type="dxa"/>
            <w:vAlign w:val="center"/>
          </w:tcPr>
          <w:p w:rsidR="00725A4E" w:rsidRPr="00056936" w:rsidRDefault="0011798B" w:rsidP="006720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Joanna Stec-Machowska SMEbusiness.pl</w:t>
            </w:r>
          </w:p>
        </w:tc>
        <w:tc>
          <w:tcPr>
            <w:tcW w:w="2835" w:type="dxa"/>
            <w:vAlign w:val="center"/>
          </w:tcPr>
          <w:p w:rsidR="00725A4E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Petycja ws przekazania do podległych DPS wniosku właściwego dot. technologii przeciw Covid-19</w:t>
            </w:r>
          </w:p>
        </w:tc>
        <w:tc>
          <w:tcPr>
            <w:tcW w:w="1843" w:type="dxa"/>
            <w:vAlign w:val="center"/>
          </w:tcPr>
          <w:p w:rsidR="00725A4E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OG.152.3.2020.kz</w:t>
            </w:r>
          </w:p>
          <w:p w:rsidR="0011798B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19.11.2020</w:t>
            </w:r>
          </w:p>
        </w:tc>
        <w:tc>
          <w:tcPr>
            <w:tcW w:w="1451" w:type="dxa"/>
            <w:vAlign w:val="center"/>
          </w:tcPr>
          <w:p w:rsidR="00725A4E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Pozytywny</w:t>
            </w:r>
          </w:p>
        </w:tc>
      </w:tr>
      <w:tr w:rsidR="00725A4E" w:rsidRPr="00056936" w:rsidTr="006720FE">
        <w:trPr>
          <w:trHeight w:val="690"/>
        </w:trPr>
        <w:tc>
          <w:tcPr>
            <w:tcW w:w="534" w:type="dxa"/>
            <w:vAlign w:val="center"/>
          </w:tcPr>
          <w:p w:rsidR="00725A4E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6" w:type="dxa"/>
            <w:vAlign w:val="center"/>
          </w:tcPr>
          <w:p w:rsidR="00725A4E" w:rsidRPr="00056936" w:rsidRDefault="0011798B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134" w:type="dxa"/>
            <w:vAlign w:val="center"/>
          </w:tcPr>
          <w:p w:rsidR="00725A4E" w:rsidRPr="00056936" w:rsidRDefault="004B3750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Rada Gminy</w:t>
            </w:r>
          </w:p>
        </w:tc>
        <w:tc>
          <w:tcPr>
            <w:tcW w:w="1276" w:type="dxa"/>
            <w:vAlign w:val="center"/>
          </w:tcPr>
          <w:p w:rsidR="00725A4E" w:rsidRPr="00056936" w:rsidRDefault="00E52475" w:rsidP="006720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Zbigniew Tondel </w:t>
            </w:r>
          </w:p>
          <w:p w:rsidR="00E52475" w:rsidRPr="00056936" w:rsidRDefault="00E52475" w:rsidP="006720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5A4E" w:rsidRPr="00056936" w:rsidRDefault="00E52475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Petycja ws podjęcia uchwały dotyczącej uzyskania przez Rząd RP gwarancji od producentów szczepionek przeciw Covid-19 na wy</w:t>
            </w:r>
            <w:r w:rsidR="007E0078"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padek powikłań poszczepiennych </w:t>
            </w:r>
          </w:p>
        </w:tc>
        <w:tc>
          <w:tcPr>
            <w:tcW w:w="1843" w:type="dxa"/>
            <w:vAlign w:val="center"/>
          </w:tcPr>
          <w:p w:rsidR="00725A4E" w:rsidRPr="00056936" w:rsidRDefault="003D67A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Uchwała Nr XXXVIII/211/21 z dnia 23.02.2021</w:t>
            </w:r>
          </w:p>
        </w:tc>
        <w:tc>
          <w:tcPr>
            <w:tcW w:w="1451" w:type="dxa"/>
            <w:vAlign w:val="center"/>
          </w:tcPr>
          <w:p w:rsidR="00725A4E" w:rsidRPr="00056936" w:rsidRDefault="003D67A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Niezasadna</w:t>
            </w:r>
          </w:p>
        </w:tc>
      </w:tr>
      <w:tr w:rsidR="00725A4E" w:rsidRPr="00056936" w:rsidTr="006720FE">
        <w:trPr>
          <w:trHeight w:val="795"/>
        </w:trPr>
        <w:tc>
          <w:tcPr>
            <w:tcW w:w="534" w:type="dxa"/>
            <w:vAlign w:val="center"/>
          </w:tcPr>
          <w:p w:rsidR="00725A4E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26" w:type="dxa"/>
            <w:vAlign w:val="center"/>
          </w:tcPr>
          <w:p w:rsidR="00725A4E" w:rsidRPr="00056936" w:rsidRDefault="00E52475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134" w:type="dxa"/>
            <w:vAlign w:val="center"/>
          </w:tcPr>
          <w:p w:rsidR="00725A4E" w:rsidRPr="00056936" w:rsidRDefault="004B3750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Rada Gminy</w:t>
            </w:r>
          </w:p>
        </w:tc>
        <w:tc>
          <w:tcPr>
            <w:tcW w:w="1276" w:type="dxa"/>
            <w:vAlign w:val="center"/>
          </w:tcPr>
          <w:p w:rsidR="00725A4E" w:rsidRPr="00056936" w:rsidRDefault="00E52475" w:rsidP="006720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Piotr Sterkowski</w:t>
            </w:r>
          </w:p>
        </w:tc>
        <w:tc>
          <w:tcPr>
            <w:tcW w:w="2835" w:type="dxa"/>
            <w:vAlign w:val="center"/>
          </w:tcPr>
          <w:p w:rsidR="00725A4E" w:rsidRPr="00056936" w:rsidRDefault="00E52475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Petycja ws, podjęcia </w:t>
            </w:r>
            <w:r w:rsidR="007E0078"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 xml:space="preserve">uchwały dotyczącej uzyskania przez Rząd RP gwarancji od producentów szczepionek przeciwko Covid-19 na wypadek powikłań poszczepiennych </w:t>
            </w:r>
          </w:p>
        </w:tc>
        <w:tc>
          <w:tcPr>
            <w:tcW w:w="1843" w:type="dxa"/>
            <w:vAlign w:val="center"/>
          </w:tcPr>
          <w:p w:rsidR="00725A4E" w:rsidRPr="00056936" w:rsidRDefault="003D67A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Uchwała Nr XXXVIII/212/21 z dnia 23.02.2021</w:t>
            </w:r>
          </w:p>
        </w:tc>
        <w:tc>
          <w:tcPr>
            <w:tcW w:w="1451" w:type="dxa"/>
            <w:vAlign w:val="center"/>
          </w:tcPr>
          <w:p w:rsidR="00725A4E" w:rsidRPr="00056936" w:rsidRDefault="003D67A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Niezasadna</w:t>
            </w:r>
          </w:p>
        </w:tc>
      </w:tr>
      <w:tr w:rsidR="00725A4E" w:rsidRPr="00056936" w:rsidTr="006720FE">
        <w:trPr>
          <w:trHeight w:val="735"/>
        </w:trPr>
        <w:tc>
          <w:tcPr>
            <w:tcW w:w="534" w:type="dxa"/>
            <w:vAlign w:val="center"/>
          </w:tcPr>
          <w:p w:rsidR="00725A4E" w:rsidRPr="00056936" w:rsidRDefault="00725A4E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26" w:type="dxa"/>
            <w:vAlign w:val="center"/>
          </w:tcPr>
          <w:p w:rsidR="00725A4E" w:rsidRPr="00056936" w:rsidRDefault="00E52475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134" w:type="dxa"/>
            <w:vAlign w:val="center"/>
          </w:tcPr>
          <w:p w:rsidR="00725A4E" w:rsidRPr="00056936" w:rsidRDefault="004B3750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Rada Gminy</w:t>
            </w:r>
          </w:p>
        </w:tc>
        <w:tc>
          <w:tcPr>
            <w:tcW w:w="1276" w:type="dxa"/>
            <w:vAlign w:val="center"/>
          </w:tcPr>
          <w:p w:rsidR="00725A4E" w:rsidRPr="00056936" w:rsidRDefault="007E0078" w:rsidP="006720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Teresa Garland</w:t>
            </w:r>
          </w:p>
        </w:tc>
        <w:tc>
          <w:tcPr>
            <w:tcW w:w="2835" w:type="dxa"/>
            <w:vAlign w:val="center"/>
          </w:tcPr>
          <w:p w:rsidR="00725A4E" w:rsidRPr="00056936" w:rsidRDefault="007E0078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Petycja ws. podjęcia uchwały w obronie prawdy, godności i wolności człowieka</w:t>
            </w:r>
          </w:p>
        </w:tc>
        <w:tc>
          <w:tcPr>
            <w:tcW w:w="1843" w:type="dxa"/>
            <w:vAlign w:val="center"/>
          </w:tcPr>
          <w:p w:rsidR="00725A4E" w:rsidRPr="00056936" w:rsidRDefault="003D67A9" w:rsidP="00672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36">
              <w:rPr>
                <w:rFonts w:ascii="Times New Roman" w:hAnsi="Times New Roman" w:cs="Times New Roman"/>
                <w:sz w:val="18"/>
                <w:szCs w:val="18"/>
              </w:rPr>
              <w:t>Uchwała Nr XXXVIII/212/21 z dnia 23.02.2021</w:t>
            </w:r>
          </w:p>
        </w:tc>
        <w:tc>
          <w:tcPr>
            <w:tcW w:w="1451" w:type="dxa"/>
            <w:vAlign w:val="center"/>
          </w:tcPr>
          <w:p w:rsidR="00725A4E" w:rsidRPr="00056936" w:rsidRDefault="003D67A9" w:rsidP="0067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36">
              <w:rPr>
                <w:rFonts w:ascii="Times New Roman" w:hAnsi="Times New Roman" w:cs="Times New Roman"/>
                <w:sz w:val="16"/>
                <w:szCs w:val="16"/>
              </w:rPr>
              <w:t>Bez rozpatrzenia</w:t>
            </w:r>
          </w:p>
          <w:p w:rsidR="009822D5" w:rsidRPr="00056936" w:rsidRDefault="00B84C91" w:rsidP="0067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36">
              <w:rPr>
                <w:rFonts w:ascii="Times New Roman" w:hAnsi="Times New Roman" w:cs="Times New Roman"/>
                <w:sz w:val="16"/>
                <w:szCs w:val="16"/>
              </w:rPr>
              <w:t xml:space="preserve">(petycja nie spełnia wymogów o których mowa w art. 4 ust 2 </w:t>
            </w:r>
          </w:p>
          <w:p w:rsidR="00B84C91" w:rsidRPr="00056936" w:rsidRDefault="00B84C91" w:rsidP="0067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36">
              <w:rPr>
                <w:rFonts w:ascii="Times New Roman" w:hAnsi="Times New Roman" w:cs="Times New Roman"/>
                <w:sz w:val="16"/>
                <w:szCs w:val="16"/>
              </w:rPr>
              <w:t>i ust 5)</w:t>
            </w:r>
          </w:p>
        </w:tc>
      </w:tr>
    </w:tbl>
    <w:p w:rsidR="00622B84" w:rsidRPr="00056936" w:rsidRDefault="00622B84" w:rsidP="00056936">
      <w:pPr>
        <w:rPr>
          <w:rFonts w:ascii="Times New Roman" w:hAnsi="Times New Roman" w:cs="Times New Roman"/>
          <w:sz w:val="18"/>
          <w:szCs w:val="18"/>
        </w:rPr>
      </w:pPr>
    </w:p>
    <w:sectPr w:rsidR="00622B84" w:rsidRPr="00056936" w:rsidSect="00DB36B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154"/>
    <w:multiLevelType w:val="hybridMultilevel"/>
    <w:tmpl w:val="7C7C4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2"/>
    <w:rsid w:val="00016A6F"/>
    <w:rsid w:val="00056936"/>
    <w:rsid w:val="00073AE8"/>
    <w:rsid w:val="000D1EB0"/>
    <w:rsid w:val="000E7D17"/>
    <w:rsid w:val="001149E1"/>
    <w:rsid w:val="0011798B"/>
    <w:rsid w:val="001459D3"/>
    <w:rsid w:val="0018336D"/>
    <w:rsid w:val="001B06C3"/>
    <w:rsid w:val="001D2C66"/>
    <w:rsid w:val="001E3D3E"/>
    <w:rsid w:val="00200329"/>
    <w:rsid w:val="00202C5A"/>
    <w:rsid w:val="00204108"/>
    <w:rsid w:val="0020701A"/>
    <w:rsid w:val="002260D2"/>
    <w:rsid w:val="00245B48"/>
    <w:rsid w:val="002463F1"/>
    <w:rsid w:val="00255321"/>
    <w:rsid w:val="00256A3C"/>
    <w:rsid w:val="002631A2"/>
    <w:rsid w:val="002709AF"/>
    <w:rsid w:val="002A1004"/>
    <w:rsid w:val="00331648"/>
    <w:rsid w:val="003329A1"/>
    <w:rsid w:val="0033739A"/>
    <w:rsid w:val="003532BD"/>
    <w:rsid w:val="00366726"/>
    <w:rsid w:val="00371611"/>
    <w:rsid w:val="00381FC9"/>
    <w:rsid w:val="003A4E32"/>
    <w:rsid w:val="003D67A9"/>
    <w:rsid w:val="00420493"/>
    <w:rsid w:val="00447F73"/>
    <w:rsid w:val="004B0A96"/>
    <w:rsid w:val="004B1106"/>
    <w:rsid w:val="004B3750"/>
    <w:rsid w:val="004C0EC3"/>
    <w:rsid w:val="00525BA0"/>
    <w:rsid w:val="00530AE6"/>
    <w:rsid w:val="00553835"/>
    <w:rsid w:val="005A5865"/>
    <w:rsid w:val="005B0D64"/>
    <w:rsid w:val="005B29F3"/>
    <w:rsid w:val="005D72C4"/>
    <w:rsid w:val="00603953"/>
    <w:rsid w:val="0061059A"/>
    <w:rsid w:val="00622B84"/>
    <w:rsid w:val="00650B47"/>
    <w:rsid w:val="00655803"/>
    <w:rsid w:val="006720FE"/>
    <w:rsid w:val="006843EB"/>
    <w:rsid w:val="006D6E6C"/>
    <w:rsid w:val="006E7B1E"/>
    <w:rsid w:val="006F506E"/>
    <w:rsid w:val="00725A4E"/>
    <w:rsid w:val="00743A06"/>
    <w:rsid w:val="00781B5F"/>
    <w:rsid w:val="007A3500"/>
    <w:rsid w:val="007C4F86"/>
    <w:rsid w:val="007E0078"/>
    <w:rsid w:val="007F110A"/>
    <w:rsid w:val="007F6023"/>
    <w:rsid w:val="00835E6F"/>
    <w:rsid w:val="00865AB2"/>
    <w:rsid w:val="008A52D8"/>
    <w:rsid w:val="008B38BE"/>
    <w:rsid w:val="008D07EB"/>
    <w:rsid w:val="008D5566"/>
    <w:rsid w:val="008D7DF5"/>
    <w:rsid w:val="009261B5"/>
    <w:rsid w:val="00932DD4"/>
    <w:rsid w:val="00950DD6"/>
    <w:rsid w:val="009822D5"/>
    <w:rsid w:val="009A4D02"/>
    <w:rsid w:val="009B21BA"/>
    <w:rsid w:val="009D14FE"/>
    <w:rsid w:val="009E384F"/>
    <w:rsid w:val="009F15D5"/>
    <w:rsid w:val="009F74AA"/>
    <w:rsid w:val="00A40604"/>
    <w:rsid w:val="00A50478"/>
    <w:rsid w:val="00A54E48"/>
    <w:rsid w:val="00A61F54"/>
    <w:rsid w:val="00A86F5C"/>
    <w:rsid w:val="00A92A08"/>
    <w:rsid w:val="00AB72CF"/>
    <w:rsid w:val="00AC0A81"/>
    <w:rsid w:val="00AE19D9"/>
    <w:rsid w:val="00B0040D"/>
    <w:rsid w:val="00B26D88"/>
    <w:rsid w:val="00B84C91"/>
    <w:rsid w:val="00BA3791"/>
    <w:rsid w:val="00BB1CEB"/>
    <w:rsid w:val="00C566B9"/>
    <w:rsid w:val="00C8059A"/>
    <w:rsid w:val="00D05BC2"/>
    <w:rsid w:val="00D12F09"/>
    <w:rsid w:val="00D6379E"/>
    <w:rsid w:val="00D70DFA"/>
    <w:rsid w:val="00DA1717"/>
    <w:rsid w:val="00DB36B9"/>
    <w:rsid w:val="00DC0B64"/>
    <w:rsid w:val="00DD315D"/>
    <w:rsid w:val="00DD487F"/>
    <w:rsid w:val="00DE1B08"/>
    <w:rsid w:val="00E14F0D"/>
    <w:rsid w:val="00E27391"/>
    <w:rsid w:val="00E52475"/>
    <w:rsid w:val="00E65507"/>
    <w:rsid w:val="00E73C72"/>
    <w:rsid w:val="00E868BD"/>
    <w:rsid w:val="00F17ADC"/>
    <w:rsid w:val="00F27FBC"/>
    <w:rsid w:val="00F30DFD"/>
    <w:rsid w:val="00F343CD"/>
    <w:rsid w:val="00F54BF2"/>
    <w:rsid w:val="00F736C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6C4"/>
  <w15:docId w15:val="{38DF3A93-A23E-4872-B99E-8DF6F480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7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1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0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</cp:lastModifiedBy>
  <cp:revision>19</cp:revision>
  <cp:lastPrinted>2021-03-09T10:02:00Z</cp:lastPrinted>
  <dcterms:created xsi:type="dcterms:W3CDTF">2021-03-03T08:06:00Z</dcterms:created>
  <dcterms:modified xsi:type="dcterms:W3CDTF">2021-04-29T13:14:00Z</dcterms:modified>
</cp:coreProperties>
</file>